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B" w:rsidRDefault="00164C6B" w:rsidP="005A6111">
      <w:bookmarkStart w:id="0" w:name="_GoBack"/>
      <w:bookmarkEnd w:id="0"/>
      <w:r>
        <w:t>Synodalne ABC</w:t>
      </w:r>
    </w:p>
    <w:p w:rsidR="00164C6B" w:rsidRDefault="00164C6B" w:rsidP="005A6111"/>
    <w:p w:rsidR="00932826" w:rsidRPr="005A6111" w:rsidRDefault="00932826" w:rsidP="005A6111">
      <w:r w:rsidRPr="005A6111">
        <w:t>1. Synod: co to jest?</w:t>
      </w:r>
    </w:p>
    <w:p w:rsidR="005A6111" w:rsidRDefault="005A6111" w:rsidP="005A6111">
      <w:pPr>
        <w:rPr>
          <w:rFonts w:eastAsia="Times New Roman"/>
          <w:lang w:eastAsia="pl-PL"/>
        </w:rPr>
      </w:pPr>
    </w:p>
    <w:p w:rsidR="0006758B" w:rsidRPr="005A6111" w:rsidRDefault="005A6111" w:rsidP="005A611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 w:rsidR="0006758B" w:rsidRPr="005A6111">
        <w:rPr>
          <w:rFonts w:eastAsia="Times New Roman"/>
          <w:lang w:eastAsia="pl-PL"/>
        </w:rPr>
        <w:t>Kodeks prawa kanonicznego</w:t>
      </w:r>
      <w:r>
        <w:rPr>
          <w:rFonts w:eastAsia="Times New Roman"/>
          <w:lang w:eastAsia="pl-PL"/>
        </w:rPr>
        <w:t>”</w:t>
      </w:r>
      <w:r w:rsidR="0006758B" w:rsidRPr="005A6111">
        <w:rPr>
          <w:rFonts w:eastAsia="Times New Roman"/>
          <w:lang w:eastAsia="pl-PL"/>
        </w:rPr>
        <w:t xml:space="preserve"> w kanonie 460 definiuje w następujący sposób, czym jest synod</w:t>
      </w:r>
      <w:r>
        <w:rPr>
          <w:rFonts w:eastAsia="Times New Roman"/>
          <w:lang w:eastAsia="pl-PL"/>
        </w:rPr>
        <w:t xml:space="preserve"> diecezjalny</w:t>
      </w:r>
      <w:r w:rsidR="0006758B" w:rsidRPr="005A6111">
        <w:rPr>
          <w:rFonts w:eastAsia="Times New Roman"/>
          <w:lang w:eastAsia="pl-PL"/>
        </w:rPr>
        <w:t>: „Synod diecezjalny jest zebraniem wybranych kapłanów oraz innych wiernych Kościoła partykularnego, którzy dla dobra całej wspólnoty diecezjalnej świadczą pomoc biskupowi diecezjalnemu”.</w:t>
      </w:r>
    </w:p>
    <w:p w:rsidR="00932826" w:rsidRDefault="00932826" w:rsidP="005A6111"/>
    <w:p w:rsidR="005A6111" w:rsidRDefault="005A6111" w:rsidP="005A6111">
      <w:r>
        <w:t>- W kanonie należy zwrócić uwagę, że synod jest zgromadzeniem wybranych kapłanów i innych wiernych. Ta wybrana grupa tworzy synod. Nawiązuje więc do liturgicznej i wspólnotowej struktury Kościoła, którą ma się inspirować.</w:t>
      </w:r>
    </w:p>
    <w:p w:rsidR="005A6111" w:rsidRDefault="005A6111" w:rsidP="005A6111">
      <w:r>
        <w:t>- Synod ma działać dla dobra całej diecezji, a więc wykluczony jest wszelki partykularyzm i szukanie jakichś wąsko pojętych dążeń. Pierwszą sprawą jest spojrzenie na całość Kościoła partykularnego, a następnie szukanie tego, co tej całości może służyć.</w:t>
      </w:r>
    </w:p>
    <w:p w:rsidR="005A6111" w:rsidRDefault="005A6111" w:rsidP="005A6111">
      <w:r>
        <w:t>- Synod posiada charakter pomocniczy w stosunku do posługi biskupa diecezjalnego, dlatego też powinno się łączyć go wprost z misją i działalnością biskupa, mając na względzie specyfikę jego miejsca i zadań w Kościele.</w:t>
      </w:r>
    </w:p>
    <w:p w:rsidR="005A6111" w:rsidRDefault="005A6111" w:rsidP="005A6111"/>
    <w:p w:rsidR="00932826" w:rsidRPr="005A6111" w:rsidRDefault="00932826" w:rsidP="005A6111">
      <w:r w:rsidRPr="005A6111">
        <w:t>2. Po co zwoływany jest synod</w:t>
      </w:r>
      <w:r w:rsidR="005A6111">
        <w:t xml:space="preserve"> – cele synodu</w:t>
      </w:r>
      <w:r w:rsidRPr="005A6111">
        <w:t>?</w:t>
      </w:r>
    </w:p>
    <w:p w:rsidR="0006758B" w:rsidRPr="005A6111" w:rsidRDefault="0006758B" w:rsidP="005A6111"/>
    <w:p w:rsidR="0006758B" w:rsidRDefault="005A6111" w:rsidP="005A6111">
      <w:r>
        <w:t xml:space="preserve">Cel synodu został określony przez II Sobór Watykański w dekrecie o pasterskich zadaniach biskupów </w:t>
      </w:r>
      <w:r>
        <w:rPr>
          <w:i/>
        </w:rPr>
        <w:t>Christus Dominus</w:t>
      </w:r>
      <w:r w:rsidR="009C5D98">
        <w:t xml:space="preserve">: </w:t>
      </w:r>
      <w:r w:rsidR="009C5D98" w:rsidRPr="00E27CA3">
        <w:t>„Ten święty Sobór powszechny wyraża życzenie, aby czcigodne instytucje soborów i synodów odżyły z nową mocą, aby tym lepiej i skuteczniej można się było przyczynić do wzrostu wiary i zachowania dyscypliny w różnych Kościołach, zależnie od okoliczności czasu” (nr 36)</w:t>
      </w:r>
      <w:r w:rsidR="009C5D98">
        <w:t>.</w:t>
      </w:r>
    </w:p>
    <w:p w:rsidR="009C5D98" w:rsidRDefault="009C5D98" w:rsidP="005A6111"/>
    <w:p w:rsidR="009C5D98" w:rsidRPr="005A6111" w:rsidRDefault="009C5D98" w:rsidP="005A6111">
      <w:r>
        <w:t>- W pierwszym rzędzie celem synodu jest wzrost wiary. Wiara opiera się na łasce, ale wyraża się historycznie. Trzeba więc pytać się, w jaki sposób w nowych okolicznościach historycznych mogłaby ona się wyrazić, odpowiadając na pojawiające się wyzwania, ale także uwzględniając czynniki, które jej sprzyjają</w:t>
      </w:r>
      <w:r w:rsidR="00AF4C51">
        <w:t xml:space="preserve"> (biblijny </w:t>
      </w:r>
      <w:r w:rsidR="00AF4C51">
        <w:rPr>
          <w:i/>
        </w:rPr>
        <w:t>kairos</w:t>
      </w:r>
      <w:r w:rsidR="00AF4C51">
        <w:t>)</w:t>
      </w:r>
      <w:r>
        <w:t>.</w:t>
      </w:r>
    </w:p>
    <w:p w:rsidR="005A6111" w:rsidRDefault="00AF4C51" w:rsidP="005A6111">
      <w:r>
        <w:t xml:space="preserve">- W podobnej sytuacji znajduje się dyscyplina kościelna, która jest niewątpliwym filarem życia i misji Kościoła. Także ona potrzebuje namysłu, aby odpowiedzieć, jak jest ona realizowana. Zmieniające się okoliczności domagają się ponadto postawienia otwartego </w:t>
      </w:r>
      <w:r>
        <w:lastRenderedPageBreak/>
        <w:t>pytania o to, czy nie należałoby zwrócić uwagi na jakiś aspekt dyscyplinarny, albo pomniejszany, albo pozostający do uwzględnienia w przyszłym życiu kościelnym. „Prawo idzie za życiem” – głosi stare pryncypium prawne. Zachodzące zmiany historyczne domagają się uwzględnienia także w dyscyplinie kościelnej.</w:t>
      </w:r>
    </w:p>
    <w:p w:rsidR="005A6111" w:rsidRDefault="005A6111" w:rsidP="005A6111"/>
    <w:p w:rsidR="00932826" w:rsidRPr="005A6111" w:rsidRDefault="00932826" w:rsidP="005A6111">
      <w:r w:rsidRPr="005A6111">
        <w:t>3. Jak przebiega proces synodalny?</w:t>
      </w:r>
    </w:p>
    <w:p w:rsidR="005A6111" w:rsidRDefault="005A6111" w:rsidP="005A6111"/>
    <w:p w:rsidR="005A6111" w:rsidRDefault="00003994" w:rsidP="005A6111">
      <w:r>
        <w:t xml:space="preserve">- </w:t>
      </w:r>
      <w:r w:rsidR="005A6111">
        <w:t xml:space="preserve">Zasadniczo proces synodalny obejmuje dwa etapy: etap przygotowawczy i etap </w:t>
      </w:r>
      <w:r>
        <w:t>bezpośrednich prac synodalnych</w:t>
      </w:r>
      <w:r w:rsidR="005A6111">
        <w:t>.</w:t>
      </w:r>
      <w:r>
        <w:t xml:space="preserve"> Na pierwszym etapie chodzi o określenie, zgodnie z wolę biskupa diecezjalnego, zakresu prac synodalnych oraz podanie sposobu ich praktycznej realizacji. Na drugim etapie chodzi o wypracowanie konkluzji, najlepiej w postaci dokumentu normatywnego, w którym zostaną określone konkretne zadania do podjęcia w życiu i działalności różnych osób, stanów i instytucji w Kościele partykularnym.</w:t>
      </w:r>
    </w:p>
    <w:p w:rsidR="00003994" w:rsidRDefault="00003994" w:rsidP="005A6111">
      <w:r>
        <w:t>- Kluczową rolę na pierwszym etapie ma do odegrania „komisja przygotowawcza”, która określa zakres prac synodalnych i sposób ich prowadzenia. Etap bezpośrednich prac synodalnych powinien doprowadzić do spójnych konkluzji o charakterze operatywnym w odniesieniu do przyszłości Kościoła partykularnego.</w:t>
      </w:r>
    </w:p>
    <w:p w:rsidR="005A6111" w:rsidRDefault="00003994" w:rsidP="005A6111">
      <w:r>
        <w:t>- Należy pamiętać, że sposób prowadzenia synodu określa specjalna instrukcja watykańska, która ma charakter normatywny.</w:t>
      </w:r>
    </w:p>
    <w:p w:rsidR="005A6111" w:rsidRDefault="005A6111" w:rsidP="005A6111"/>
    <w:p w:rsidR="00932826" w:rsidRPr="005A6111" w:rsidRDefault="00AF4C51" w:rsidP="005A6111">
      <w:r>
        <w:t>4</w:t>
      </w:r>
      <w:r w:rsidR="00932826" w:rsidRPr="005A6111">
        <w:t>. Czy synod jest potrzebny?</w:t>
      </w:r>
    </w:p>
    <w:p w:rsidR="00003994" w:rsidRDefault="00003994" w:rsidP="005A6111"/>
    <w:p w:rsidR="00003994" w:rsidRDefault="00003994" w:rsidP="005A6111">
      <w:r>
        <w:t>- Synody wyrastają z długowiekowej praktyki Kościoła, należą do jego tradycji, sięgającej początkami samych apostołów. To określa ich pierwszorzędne znaczenie.</w:t>
      </w:r>
    </w:p>
    <w:p w:rsidR="00003994" w:rsidRDefault="00003994" w:rsidP="005A6111">
      <w:r>
        <w:t>- Znaczenie synodów potwierdza także życie poszczególnych Kościołów partykularnych. Badania historyczne wyraźnie ukazują, że synody odegrały kluczową rolę w urzeczywistnianiu się Kościołów partykularnych jako pewnych całości eklezjalnych, jak również przyczyniały się do rozwiązania pojawiających się problemów.</w:t>
      </w:r>
    </w:p>
    <w:p w:rsidR="00003994" w:rsidRDefault="00003994" w:rsidP="005A6111">
      <w:r>
        <w:t>- Papież św. Jan Paweł II, w duchu II Soboru Watykańskiego, który był „soborem pastoralnym”</w:t>
      </w:r>
      <w:r w:rsidR="00474D37">
        <w:t>, wielokrotnie podkreślał, że poszczególne Kościoły partykularne także potrzebują synodów o charakterze pastoralnym, to znaczy takich, które wskażą kierunki działań w kontekście znaków czasu i pojawiających się wyzwań. Przy czym należy pamiętać, że nie chodzi o jakieś „instrukcje pastoralne”, ale raczej o zarysowanie perspektyw urzeczywistniania Kościoła partykularnego.</w:t>
      </w:r>
    </w:p>
    <w:p w:rsidR="00474D37" w:rsidRDefault="00474D37" w:rsidP="005A6111">
      <w:r>
        <w:lastRenderedPageBreak/>
        <w:t>- Synod jest wreszcie potrzebny po to, aby wyraziła się w nim wspólna troska o bycie Kościołem i bycie w Kościele, którego kluczowym przejawem jest troska o utożsamienie się z nim. A do tego można dojść jedynie dokonując wspólnotowego namysłu, kim jesteśmy jako Kościół i jakie są nasze zadania w tym względzie. W świetle II Soboru Watykańskiego jest to jeden z kluczowych wymiarów przeżywania eklezjalnego wymiaru wiary.</w:t>
      </w:r>
    </w:p>
    <w:p w:rsidR="00003994" w:rsidRDefault="00474D37" w:rsidP="005A6111">
      <w:r>
        <w:t>- Nie jest bez znaczenia wyznaczenie w trakcie synodu bardziej konkretnych zadań do podjęcia w ramach różnych dziedzin życia kościelnego, zwłaszcza tych, które bardzo mocno są związane z rozmaitymi przejawami życia społecznego i kulturowego.</w:t>
      </w:r>
    </w:p>
    <w:p w:rsidR="00474D37" w:rsidRDefault="00474D37" w:rsidP="005A6111"/>
    <w:p w:rsidR="00932826" w:rsidRPr="005A6111" w:rsidRDefault="00AF4C51" w:rsidP="005A6111">
      <w:r>
        <w:t>5</w:t>
      </w:r>
      <w:r w:rsidR="00932826" w:rsidRPr="005A6111">
        <w:t>. Jak synod wpływa na życie Kościoła?</w:t>
      </w:r>
    </w:p>
    <w:p w:rsidR="00932826" w:rsidRDefault="00932826" w:rsidP="005A6111"/>
    <w:p w:rsidR="00474D37" w:rsidRDefault="00474D37" w:rsidP="005A6111">
      <w:r>
        <w:t>- Synod jest przede wszystkim wydarzeniem, które ma unaocznić wspólną odpowiedzialność za Kościół. Wspólny namysł nad stanem tego faktu i nad zadaniami, które z tego wynikają, może być najlepszym wpływem, którego obecnie potrzebuje Kościół.</w:t>
      </w:r>
    </w:p>
    <w:p w:rsidR="00474D37" w:rsidRDefault="00474D37" w:rsidP="005A6111">
      <w:r>
        <w:t xml:space="preserve">- Należy spodziewać się także, że synod przyczyni się do odpowiednio pojętego „unowocześnienia” Kościoła w wymiarze zewnętrznym, pokazując </w:t>
      </w:r>
      <w:r w:rsidR="00BF163D">
        <w:t>właściwe formy obecności w świecie, przy odrzuceniu niektórych naleciałości, które są tylko ludzkimi zwyczajami, które zachowuje się tylko z przyzwyczajenia.</w:t>
      </w:r>
    </w:p>
    <w:p w:rsidR="00AF4C51" w:rsidRDefault="00C10631" w:rsidP="005A6111">
      <w:r>
        <w:t xml:space="preserve">- Ponieważ synod jest w dużej wydarzeniem „oddolnym”, dlatego pozwala żywić nadzieję, że podejmowane w jego trakcie decyzje mogą być przychylniej i łatwiej przyjęte. Żyjemy w czasach, w których </w:t>
      </w:r>
      <w:r w:rsidR="00F447A7">
        <w:t>to, co rodzi się oddolnie, jest łatwiej akceptowane i bardziej zdecydowanie wprowadzane w życie.</w:t>
      </w:r>
    </w:p>
    <w:p w:rsidR="00F447A7" w:rsidRPr="005A6111" w:rsidRDefault="00F447A7" w:rsidP="005A6111"/>
    <w:sectPr w:rsidR="00F447A7" w:rsidRPr="005A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26"/>
    <w:rsid w:val="00003994"/>
    <w:rsid w:val="0006758B"/>
    <w:rsid w:val="000C027B"/>
    <w:rsid w:val="00164C6B"/>
    <w:rsid w:val="00474D37"/>
    <w:rsid w:val="005A6111"/>
    <w:rsid w:val="00932826"/>
    <w:rsid w:val="009C5D98"/>
    <w:rsid w:val="00AF4C51"/>
    <w:rsid w:val="00BF163D"/>
    <w:rsid w:val="00C10631"/>
    <w:rsid w:val="00F1134B"/>
    <w:rsid w:val="00F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rodzinny-02</cp:lastModifiedBy>
  <cp:revision>2</cp:revision>
  <dcterms:created xsi:type="dcterms:W3CDTF">2017-04-25T13:17:00Z</dcterms:created>
  <dcterms:modified xsi:type="dcterms:W3CDTF">2017-04-25T13:17:00Z</dcterms:modified>
</cp:coreProperties>
</file>