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AD" w:rsidRPr="00793DAD" w:rsidRDefault="00793DAD" w:rsidP="004554BE">
      <w:pPr>
        <w:spacing w:after="0" w:line="240" w:lineRule="auto"/>
        <w:jc w:val="center"/>
        <w:rPr>
          <w:rFonts w:ascii="Times New Roman" w:hAnsi="Times New Roman" w:cs="Times New Roman"/>
          <w:i/>
          <w:sz w:val="24"/>
          <w:szCs w:val="24"/>
        </w:rPr>
      </w:pPr>
      <w:r w:rsidRPr="00793DAD">
        <w:rPr>
          <w:rFonts w:ascii="Times New Roman" w:hAnsi="Times New Roman" w:cs="Times New Roman"/>
          <w:i/>
          <w:sz w:val="24"/>
          <w:szCs w:val="24"/>
        </w:rPr>
        <w:t>PZS – październik 2021</w:t>
      </w:r>
    </w:p>
    <w:p w:rsidR="00143C26" w:rsidRPr="001711A1" w:rsidRDefault="00143C26" w:rsidP="004554BE">
      <w:pPr>
        <w:spacing w:after="0" w:line="240" w:lineRule="auto"/>
        <w:jc w:val="center"/>
        <w:rPr>
          <w:rFonts w:ascii="Times New Roman" w:hAnsi="Times New Roman" w:cs="Times New Roman"/>
          <w:sz w:val="24"/>
          <w:szCs w:val="24"/>
        </w:rPr>
      </w:pPr>
      <w:bookmarkStart w:id="0" w:name="_GoBack"/>
      <w:bookmarkEnd w:id="0"/>
      <w:r w:rsidRPr="001711A1">
        <w:rPr>
          <w:rFonts w:ascii="Times New Roman" w:hAnsi="Times New Roman" w:cs="Times New Roman"/>
          <w:sz w:val="24"/>
          <w:szCs w:val="24"/>
        </w:rPr>
        <w:t>Troska wspólnoty o Dom Boży- Dom modlitwy</w:t>
      </w:r>
    </w:p>
    <w:p w:rsidR="00143C26" w:rsidRPr="001711A1" w:rsidRDefault="00143C26" w:rsidP="004554BE">
      <w:pPr>
        <w:spacing w:after="0" w:line="240" w:lineRule="auto"/>
        <w:jc w:val="center"/>
        <w:rPr>
          <w:rFonts w:ascii="Cambria" w:hAnsi="Cambria"/>
          <w:sz w:val="24"/>
          <w:szCs w:val="24"/>
        </w:rPr>
      </w:pPr>
      <w:r w:rsidRPr="001711A1">
        <w:rPr>
          <w:rFonts w:ascii="Times New Roman" w:hAnsi="Times New Roman" w:cs="Times New Roman"/>
          <w:sz w:val="24"/>
          <w:szCs w:val="24"/>
        </w:rPr>
        <w:t>(Koncerty w kościołach)</w:t>
      </w:r>
    </w:p>
    <w:p w:rsidR="00ED46CD" w:rsidRDefault="004554BE" w:rsidP="00ED46CD">
      <w:pPr>
        <w:spacing w:after="0" w:line="240" w:lineRule="auto"/>
        <w:jc w:val="center"/>
        <w:rPr>
          <w:rFonts w:ascii="Times New Roman" w:hAnsi="Times New Roman"/>
          <w:b/>
          <w:sz w:val="24"/>
          <w:szCs w:val="24"/>
        </w:rPr>
      </w:pPr>
      <w:r>
        <w:rPr>
          <w:rFonts w:ascii="Times New Roman" w:hAnsi="Times New Roman"/>
          <w:b/>
          <w:sz w:val="24"/>
          <w:szCs w:val="24"/>
        </w:rPr>
        <w:t>Adoracja Najświętszego Sakramentu – pomoc w modlitwie indywidualnej</w:t>
      </w:r>
    </w:p>
    <w:p w:rsidR="00ED46CD" w:rsidRDefault="00ED46CD" w:rsidP="00ED46CD">
      <w:pPr>
        <w:spacing w:after="0" w:line="240" w:lineRule="auto"/>
        <w:jc w:val="center"/>
        <w:rPr>
          <w:rFonts w:ascii="Times New Roman" w:hAnsi="Times New Roman"/>
          <w:b/>
          <w:sz w:val="24"/>
          <w:szCs w:val="24"/>
        </w:rPr>
      </w:pPr>
    </w:p>
    <w:p w:rsidR="004554BE" w:rsidRPr="001711A1" w:rsidRDefault="00ED46CD" w:rsidP="00ED46CD">
      <w:pPr>
        <w:spacing w:after="0" w:line="240" w:lineRule="auto"/>
        <w:jc w:val="both"/>
        <w:rPr>
          <w:rFonts w:ascii="Times New Roman" w:hAnsi="Times New Roman"/>
          <w:b/>
          <w:color w:val="000000" w:themeColor="text1"/>
          <w:sz w:val="24"/>
          <w:szCs w:val="24"/>
        </w:rPr>
      </w:pPr>
      <w:r w:rsidRPr="001711A1">
        <w:rPr>
          <w:rFonts w:ascii="Times New Roman" w:hAnsi="Times New Roman"/>
          <w:b/>
          <w:color w:val="000000" w:themeColor="text1"/>
          <w:sz w:val="24"/>
          <w:szCs w:val="24"/>
        </w:rPr>
        <w:t xml:space="preserve">     I. </w:t>
      </w:r>
      <w:r w:rsidR="004554BE" w:rsidRPr="001711A1">
        <w:rPr>
          <w:rFonts w:ascii="Times New Roman" w:hAnsi="Times New Roman"/>
          <w:b/>
          <w:color w:val="000000" w:themeColor="text1"/>
          <w:sz w:val="24"/>
          <w:szCs w:val="24"/>
        </w:rPr>
        <w:t>REFLEKSJA KOŚCIOŁA</w:t>
      </w:r>
    </w:p>
    <w:p w:rsidR="001711A1" w:rsidRPr="001711A1" w:rsidRDefault="001711A1" w:rsidP="00ED46CD">
      <w:pPr>
        <w:spacing w:after="0" w:line="240" w:lineRule="auto"/>
        <w:jc w:val="both"/>
        <w:rPr>
          <w:rFonts w:ascii="Times New Roman" w:hAnsi="Times New Roman"/>
          <w:b/>
          <w:color w:val="000000" w:themeColor="text1"/>
          <w:sz w:val="24"/>
          <w:szCs w:val="24"/>
        </w:rPr>
      </w:pPr>
    </w:p>
    <w:p w:rsidR="00ED46CD" w:rsidRPr="001711A1" w:rsidRDefault="00ED46CD" w:rsidP="00ED46CD">
      <w:pPr>
        <w:jc w:val="both"/>
        <w:rPr>
          <w:rFonts w:ascii="Cambria" w:hAnsi="Cambria" w:cs="Times New Roman"/>
          <w:color w:val="000000" w:themeColor="text1"/>
          <w:sz w:val="24"/>
          <w:szCs w:val="24"/>
        </w:rPr>
      </w:pPr>
      <w:r w:rsidRPr="001711A1">
        <w:rPr>
          <w:rFonts w:ascii="Cambria" w:hAnsi="Cambria" w:cs="Arial"/>
          <w:color w:val="000000" w:themeColor="text1"/>
          <w:sz w:val="24"/>
          <w:szCs w:val="24"/>
          <w:shd w:val="clear" w:color="auto" w:fill="FFFFFF"/>
        </w:rPr>
        <w:t>4. (...) Użytkowanie kościołów reguluje kanon 1210 Kodeksu Prawa Kanonicznego: "W miejscu świętym dopuszcza się tylko to, co służy sprawowaniu i szerzeniu kultu, pobożności i religii, a zabrania się tego, co jest obce świętości miejsca". Zasada, że kościół może być wykorzystywany do celów, które nie sprzeciwiają się świętości miejsca, stanowi kryterium. pozwalające otwierać podwoje kościoła przed koncertami muzyki sakralnej lub religijnej bądź je zamykać przed muzyką innego rodzaju. Wszak najpiękniejsza nawet muzyka symfoniczna sama w sobie nie jest muzyką religijną. Takie określenie musi wyraźnie wynikać z pierwotnego przeznaczenia utworów muzycznych lub pieśni, a także z ich treści. Jest niezgodne z prawem wykonywanie w kościele muzyki, która nie zrodziła się z inspiracji religijnej i została skomponowana z myślą o określonych środowiskach świeckich, niezależnie od tego, czy jest to muzyka dawna, czy współczesna, czy stanowi dzieło reprezentujące najwyższy poziom, czy też posiada charakter sztuki ludowej. Jej wykonywanie oznaczałoby brak szacunku wobec świętości kościoła, a także samego utworu muzycznego, który nie powinien być wykonywany w niestosownym dla niego kontekście. (</w:t>
      </w:r>
      <w:r w:rsidRPr="001711A1">
        <w:rPr>
          <w:rFonts w:ascii="Cambria" w:hAnsi="Cambria" w:cs="Arial"/>
          <w:i/>
          <w:color w:val="000000" w:themeColor="text1"/>
          <w:sz w:val="24"/>
          <w:szCs w:val="24"/>
          <w:shd w:val="clear" w:color="auto" w:fill="FFFFFF"/>
        </w:rPr>
        <w:t>I</w:t>
      </w:r>
      <w:r w:rsidR="001711A1" w:rsidRPr="001711A1">
        <w:rPr>
          <w:rFonts w:ascii="Cambria" w:hAnsi="Cambria" w:cs="Arial"/>
          <w:i/>
          <w:color w:val="000000" w:themeColor="text1"/>
          <w:sz w:val="24"/>
          <w:szCs w:val="24"/>
          <w:shd w:val="clear" w:color="auto" w:fill="FFFFFF"/>
        </w:rPr>
        <w:t xml:space="preserve">nstrukcja o </w:t>
      </w:r>
      <w:r w:rsidRPr="001711A1">
        <w:rPr>
          <w:rFonts w:ascii="Cambria" w:hAnsi="Cambria" w:cs="Arial"/>
          <w:i/>
          <w:color w:val="000000" w:themeColor="text1"/>
          <w:sz w:val="24"/>
          <w:szCs w:val="24"/>
          <w:shd w:val="clear" w:color="auto" w:fill="FFFFFF"/>
        </w:rPr>
        <w:t>K</w:t>
      </w:r>
      <w:r w:rsidR="001711A1" w:rsidRPr="001711A1">
        <w:rPr>
          <w:rFonts w:ascii="Cambria" w:hAnsi="Cambria" w:cs="Arial"/>
          <w:i/>
          <w:color w:val="000000" w:themeColor="text1"/>
          <w:sz w:val="24"/>
          <w:szCs w:val="24"/>
          <w:shd w:val="clear" w:color="auto" w:fill="FFFFFF"/>
        </w:rPr>
        <w:t>oncertach w kościele</w:t>
      </w:r>
      <w:r w:rsidRPr="001711A1">
        <w:rPr>
          <w:rFonts w:ascii="Cambria" w:hAnsi="Cambria" w:cs="Arial"/>
          <w:color w:val="000000" w:themeColor="text1"/>
          <w:sz w:val="24"/>
          <w:szCs w:val="24"/>
          <w:shd w:val="clear" w:color="auto" w:fill="FFFFFF"/>
        </w:rPr>
        <w:t>).</w:t>
      </w:r>
    </w:p>
    <w:p w:rsidR="00ED46CD" w:rsidRPr="001711A1" w:rsidRDefault="00ED46CD" w:rsidP="00ED46CD">
      <w:pPr>
        <w:spacing w:after="0" w:line="240" w:lineRule="auto"/>
        <w:ind w:left="360"/>
        <w:jc w:val="both"/>
        <w:rPr>
          <w:rFonts w:ascii="Times New Roman" w:hAnsi="Times New Roman"/>
          <w:b/>
          <w:color w:val="000000" w:themeColor="text1"/>
          <w:sz w:val="24"/>
          <w:szCs w:val="24"/>
        </w:rPr>
      </w:pPr>
      <w:r w:rsidRPr="001711A1">
        <w:rPr>
          <w:rFonts w:ascii="Times New Roman" w:hAnsi="Times New Roman"/>
          <w:b/>
          <w:color w:val="000000" w:themeColor="text1"/>
          <w:sz w:val="24"/>
          <w:szCs w:val="24"/>
        </w:rPr>
        <w:t>II. ZAPYTAM SIEBIE</w:t>
      </w:r>
    </w:p>
    <w:p w:rsidR="001711A1" w:rsidRPr="001711A1" w:rsidRDefault="001711A1" w:rsidP="00ED46CD">
      <w:pPr>
        <w:spacing w:after="0" w:line="240" w:lineRule="auto"/>
        <w:ind w:left="360"/>
        <w:jc w:val="both"/>
        <w:rPr>
          <w:rFonts w:ascii="Times New Roman" w:hAnsi="Times New Roman"/>
          <w:b/>
          <w:color w:val="000000" w:themeColor="text1"/>
          <w:sz w:val="24"/>
          <w:szCs w:val="24"/>
        </w:rPr>
      </w:pPr>
    </w:p>
    <w:p w:rsidR="00ED46CD" w:rsidRPr="001711A1" w:rsidRDefault="00ED46CD" w:rsidP="001711A1">
      <w:pPr>
        <w:spacing w:after="0" w:line="240" w:lineRule="auto"/>
        <w:rPr>
          <w:rFonts w:ascii="Cambria" w:hAnsi="Cambria"/>
          <w:color w:val="000000" w:themeColor="text1"/>
          <w:sz w:val="24"/>
          <w:szCs w:val="24"/>
        </w:rPr>
      </w:pPr>
      <w:r w:rsidRPr="001711A1">
        <w:rPr>
          <w:rFonts w:ascii="Cambria" w:hAnsi="Cambria"/>
          <w:color w:val="000000" w:themeColor="text1"/>
          <w:sz w:val="24"/>
          <w:szCs w:val="24"/>
        </w:rPr>
        <w:t>1. Czy jestem świadomy czym jest świątynia – mój kościół parafialny?</w:t>
      </w:r>
    </w:p>
    <w:p w:rsidR="00ED46CD" w:rsidRPr="001711A1" w:rsidRDefault="00ED46CD" w:rsidP="001711A1">
      <w:pPr>
        <w:spacing w:after="0" w:line="240" w:lineRule="auto"/>
        <w:rPr>
          <w:rFonts w:ascii="Cambria" w:hAnsi="Cambria"/>
          <w:color w:val="000000" w:themeColor="text1"/>
          <w:sz w:val="24"/>
          <w:szCs w:val="24"/>
        </w:rPr>
      </w:pPr>
      <w:r w:rsidRPr="001711A1">
        <w:rPr>
          <w:rFonts w:ascii="Cambria" w:hAnsi="Cambria"/>
          <w:color w:val="000000" w:themeColor="text1"/>
          <w:sz w:val="24"/>
          <w:szCs w:val="24"/>
        </w:rPr>
        <w:t>2. Jak zachowuję się w Domu Bożym?</w:t>
      </w:r>
    </w:p>
    <w:p w:rsidR="00ED46CD" w:rsidRPr="001711A1" w:rsidRDefault="00ED46CD" w:rsidP="001711A1">
      <w:pPr>
        <w:spacing w:after="0" w:line="240" w:lineRule="auto"/>
        <w:rPr>
          <w:rFonts w:ascii="Cambria" w:hAnsi="Cambria"/>
          <w:color w:val="000000" w:themeColor="text1"/>
          <w:sz w:val="24"/>
          <w:szCs w:val="24"/>
        </w:rPr>
      </w:pPr>
      <w:r w:rsidRPr="001711A1">
        <w:rPr>
          <w:rFonts w:ascii="Cambria" w:hAnsi="Cambria"/>
          <w:color w:val="000000" w:themeColor="text1"/>
          <w:sz w:val="24"/>
          <w:szCs w:val="24"/>
        </w:rPr>
        <w:t xml:space="preserve">3. Czy nie organizuję lub pomagam w organizacji koncertów, spotkań w świątyni, które </w:t>
      </w:r>
      <w:r w:rsidRPr="001711A1">
        <w:rPr>
          <w:rFonts w:ascii="Cambria" w:hAnsi="Cambria"/>
          <w:color w:val="000000" w:themeColor="text1"/>
          <w:sz w:val="24"/>
          <w:szCs w:val="24"/>
        </w:rPr>
        <w:tab/>
        <w:t>nie szanują jej godności i świętości?</w:t>
      </w:r>
    </w:p>
    <w:p w:rsidR="00ED46CD" w:rsidRPr="001711A1" w:rsidRDefault="00ED46CD" w:rsidP="001711A1">
      <w:pPr>
        <w:spacing w:after="0" w:line="240" w:lineRule="auto"/>
        <w:rPr>
          <w:rFonts w:ascii="Cambria" w:hAnsi="Cambria"/>
          <w:color w:val="000000" w:themeColor="text1"/>
          <w:sz w:val="24"/>
          <w:szCs w:val="24"/>
        </w:rPr>
      </w:pPr>
      <w:r w:rsidRPr="001711A1">
        <w:rPr>
          <w:rFonts w:ascii="Cambria" w:hAnsi="Cambria"/>
          <w:color w:val="000000" w:themeColor="text1"/>
          <w:sz w:val="24"/>
          <w:szCs w:val="24"/>
        </w:rPr>
        <w:t xml:space="preserve">4. Czy nie wykonuję sam(a) muzyki lub śpiewów niewłaściwych, godzących w świętość </w:t>
      </w:r>
      <w:r w:rsidR="001711A1" w:rsidRPr="001711A1">
        <w:rPr>
          <w:rFonts w:ascii="Cambria" w:hAnsi="Cambria"/>
          <w:color w:val="000000" w:themeColor="text1"/>
          <w:sz w:val="24"/>
          <w:szCs w:val="24"/>
        </w:rPr>
        <w:tab/>
      </w:r>
      <w:r w:rsidRPr="001711A1">
        <w:rPr>
          <w:rFonts w:ascii="Cambria" w:hAnsi="Cambria"/>
          <w:color w:val="000000" w:themeColor="text1"/>
          <w:sz w:val="24"/>
          <w:szCs w:val="24"/>
        </w:rPr>
        <w:t>miejsca?</w:t>
      </w:r>
    </w:p>
    <w:p w:rsidR="001711A1" w:rsidRPr="001711A1" w:rsidRDefault="001711A1" w:rsidP="00ED46CD">
      <w:pPr>
        <w:rPr>
          <w:rFonts w:ascii="Cambria" w:hAnsi="Cambria"/>
          <w:color w:val="000000" w:themeColor="text1"/>
          <w:sz w:val="24"/>
          <w:szCs w:val="24"/>
        </w:rPr>
      </w:pPr>
      <w:r w:rsidRPr="001711A1">
        <w:rPr>
          <w:rFonts w:ascii="Cambria" w:hAnsi="Cambria"/>
          <w:color w:val="000000" w:themeColor="text1"/>
          <w:sz w:val="24"/>
          <w:szCs w:val="24"/>
        </w:rPr>
        <w:t xml:space="preserve">      </w:t>
      </w:r>
    </w:p>
    <w:p w:rsidR="00ED46CD" w:rsidRPr="001711A1" w:rsidRDefault="001711A1" w:rsidP="00ED46CD">
      <w:pPr>
        <w:rPr>
          <w:rFonts w:ascii="Cambria" w:hAnsi="Cambria"/>
          <w:color w:val="000000" w:themeColor="text1"/>
          <w:sz w:val="24"/>
          <w:szCs w:val="24"/>
        </w:rPr>
      </w:pPr>
      <w:r w:rsidRPr="001711A1">
        <w:rPr>
          <w:rFonts w:ascii="Cambria" w:hAnsi="Cambria"/>
          <w:color w:val="000000" w:themeColor="text1"/>
          <w:sz w:val="24"/>
          <w:szCs w:val="24"/>
        </w:rPr>
        <w:t xml:space="preserve">  </w:t>
      </w:r>
      <w:r w:rsidRPr="001711A1">
        <w:rPr>
          <w:rFonts w:ascii="Cambria" w:hAnsi="Cambria"/>
          <w:b/>
          <w:color w:val="000000" w:themeColor="text1"/>
          <w:sz w:val="24"/>
          <w:szCs w:val="24"/>
        </w:rPr>
        <w:t xml:space="preserve">III. </w:t>
      </w:r>
      <w:r w:rsidR="00ED46CD" w:rsidRPr="001711A1">
        <w:rPr>
          <w:rFonts w:ascii="Times New Roman" w:hAnsi="Times New Roman"/>
          <w:b/>
          <w:color w:val="000000" w:themeColor="text1"/>
          <w:sz w:val="24"/>
          <w:szCs w:val="24"/>
        </w:rPr>
        <w:t>MEDYTACJA</w:t>
      </w:r>
    </w:p>
    <w:p w:rsidR="00143C26" w:rsidRPr="001711A1" w:rsidRDefault="00143C26" w:rsidP="001711A1">
      <w:pPr>
        <w:spacing w:after="0" w:line="240" w:lineRule="auto"/>
        <w:rPr>
          <w:rFonts w:ascii="Cambria" w:hAnsi="Cambria"/>
          <w:color w:val="000000" w:themeColor="text1"/>
          <w:sz w:val="24"/>
          <w:szCs w:val="24"/>
        </w:rPr>
      </w:pPr>
      <w:r w:rsidRPr="001711A1">
        <w:rPr>
          <w:rFonts w:ascii="Cambria" w:hAnsi="Cambria"/>
          <w:color w:val="000000" w:themeColor="text1"/>
          <w:sz w:val="24"/>
          <w:szCs w:val="24"/>
        </w:rPr>
        <w:t>„Napisane jest: Mój dom będzie domem modlitwy, a wy uczyniliście z niego jaskinię zbójców.” (Mt 21,13)</w:t>
      </w:r>
    </w:p>
    <w:p w:rsidR="00143C26" w:rsidRPr="001711A1" w:rsidRDefault="001711A1" w:rsidP="001711A1">
      <w:pPr>
        <w:spacing w:after="0" w:line="240" w:lineRule="auto"/>
        <w:jc w:val="both"/>
        <w:rPr>
          <w:rFonts w:ascii="Cambria" w:hAnsi="Cambria"/>
          <w:color w:val="000000" w:themeColor="text1"/>
          <w:sz w:val="24"/>
          <w:szCs w:val="24"/>
          <w:shd w:val="clear" w:color="auto" w:fill="FFFFFF"/>
        </w:rPr>
      </w:pPr>
      <w:r w:rsidRPr="001711A1">
        <w:rPr>
          <w:rFonts w:ascii="Cambria" w:hAnsi="Cambria"/>
          <w:color w:val="000000" w:themeColor="text1"/>
          <w:sz w:val="24"/>
          <w:szCs w:val="24"/>
          <w:shd w:val="clear" w:color="auto" w:fill="FFFFFF"/>
        </w:rPr>
        <w:t xml:space="preserve">Opisane w Ewangelii </w:t>
      </w:r>
      <w:r w:rsidR="00143C26" w:rsidRPr="001711A1">
        <w:rPr>
          <w:rFonts w:ascii="Cambria" w:hAnsi="Cambria"/>
          <w:color w:val="000000" w:themeColor="text1"/>
          <w:sz w:val="24"/>
          <w:szCs w:val="24"/>
          <w:shd w:val="clear" w:color="auto" w:fill="FFFFFF"/>
        </w:rPr>
        <w:t>zamieszanie, hałas, zamieniały miejsce modlitwy w  targowisko.</w:t>
      </w:r>
      <w:r w:rsidR="0099317C" w:rsidRPr="001711A1">
        <w:rPr>
          <w:rFonts w:ascii="Cambria" w:hAnsi="Cambria"/>
          <w:color w:val="000000" w:themeColor="text1"/>
          <w:sz w:val="24"/>
          <w:szCs w:val="24"/>
          <w:shd w:val="clear" w:color="auto" w:fill="FFFFFF"/>
        </w:rPr>
        <w:t xml:space="preserve"> Świątynia stała się miejscem handlu, często również grabieży na szkodę Boga i ludzi. I tu wkracza Jezus. Działa w obronie miejsca świętego, miejsca modlitwy. Reakcja Jezusa jest jak najbardziej uzasadniona – staje w obronie świętości. Oczywiście w ten sposób naraża się arcykapłanom, którzy czerpali z tego procederu zyski ekonomiczne. </w:t>
      </w:r>
    </w:p>
    <w:p w:rsidR="00BB16BC" w:rsidRPr="001711A1" w:rsidRDefault="0099317C" w:rsidP="001711A1">
      <w:pPr>
        <w:jc w:val="both"/>
        <w:rPr>
          <w:rFonts w:ascii="Cambria" w:hAnsi="Cambria"/>
          <w:color w:val="000000" w:themeColor="text1"/>
          <w:sz w:val="28"/>
          <w:szCs w:val="28"/>
        </w:rPr>
      </w:pPr>
      <w:r w:rsidRPr="001711A1">
        <w:rPr>
          <w:rFonts w:ascii="Cambria" w:hAnsi="Cambria"/>
          <w:color w:val="000000" w:themeColor="text1"/>
          <w:sz w:val="24"/>
          <w:szCs w:val="24"/>
          <w:shd w:val="clear" w:color="auto" w:fill="FFFFFF"/>
        </w:rPr>
        <w:t>Znaczenie tego wydarzenia jest o wiele głębsze, niż tylko tyczące świątyni, jako budowli, gdyż każdy z nas ma być świątyni</w:t>
      </w:r>
      <w:r w:rsidR="001711A1" w:rsidRPr="001711A1">
        <w:rPr>
          <w:rFonts w:ascii="Cambria" w:hAnsi="Cambria"/>
          <w:color w:val="000000" w:themeColor="text1"/>
          <w:sz w:val="24"/>
          <w:szCs w:val="24"/>
          <w:shd w:val="clear" w:color="auto" w:fill="FFFFFF"/>
        </w:rPr>
        <w:t>ą</w:t>
      </w:r>
      <w:r w:rsidRPr="001711A1">
        <w:rPr>
          <w:rFonts w:ascii="Cambria" w:hAnsi="Cambria"/>
          <w:color w:val="000000" w:themeColor="text1"/>
          <w:sz w:val="24"/>
          <w:szCs w:val="24"/>
          <w:shd w:val="clear" w:color="auto" w:fill="FFFFFF"/>
        </w:rPr>
        <w:t xml:space="preserve"> Ducha Świętego. Jednakże dzisiaj chcemy zatrzymać się na pierwszym znaczeniu opisanego wydarzenia, świątyni jako miejsca zbierania się wspólnoty ludzi wierzących i składających w niej Bogu kult.</w:t>
      </w:r>
      <w:r w:rsidR="001711A1" w:rsidRPr="001711A1">
        <w:rPr>
          <w:rFonts w:ascii="Cambria" w:hAnsi="Cambria"/>
          <w:color w:val="000000" w:themeColor="text1"/>
          <w:sz w:val="24"/>
          <w:szCs w:val="24"/>
          <w:shd w:val="clear" w:color="auto" w:fill="FFFFFF"/>
        </w:rPr>
        <w:t xml:space="preserve"> </w:t>
      </w:r>
      <w:r w:rsidR="00BB16BC" w:rsidRPr="001711A1">
        <w:rPr>
          <w:rFonts w:ascii="Cambria" w:hAnsi="Cambria"/>
          <w:color w:val="000000" w:themeColor="text1"/>
          <w:sz w:val="24"/>
          <w:szCs w:val="24"/>
        </w:rPr>
        <w:t>W modlitwie poświęcenia kościoła, biskup wypowiada słowa: „Prosimy Cię, ześlij pełnię błogosławieństwa na ten kościół i ołtarz, aby zawsze były miejscem świętym...”(O</w:t>
      </w:r>
      <w:r w:rsidR="001711A1">
        <w:rPr>
          <w:rFonts w:ascii="Cambria" w:hAnsi="Cambria"/>
          <w:color w:val="000000" w:themeColor="text1"/>
          <w:sz w:val="24"/>
          <w:szCs w:val="24"/>
        </w:rPr>
        <w:t>brzędy poświęcenia kościoła i ołtarza</w:t>
      </w:r>
      <w:r w:rsidR="00BB16BC" w:rsidRPr="001711A1">
        <w:rPr>
          <w:rFonts w:ascii="Cambria" w:hAnsi="Cambria"/>
          <w:color w:val="000000" w:themeColor="text1"/>
          <w:sz w:val="24"/>
          <w:szCs w:val="24"/>
        </w:rPr>
        <w:t>, s. 61).</w:t>
      </w:r>
    </w:p>
    <w:sectPr w:rsidR="00BB16BC" w:rsidRPr="00171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4CEF"/>
    <w:multiLevelType w:val="hybridMultilevel"/>
    <w:tmpl w:val="E77ABE94"/>
    <w:lvl w:ilvl="0" w:tplc="BD167C0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BEA20DD"/>
    <w:multiLevelType w:val="hybridMultilevel"/>
    <w:tmpl w:val="E77ABE94"/>
    <w:lvl w:ilvl="0" w:tplc="BD167C0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6"/>
    <w:rsid w:val="00021BA4"/>
    <w:rsid w:val="00143C26"/>
    <w:rsid w:val="001711A1"/>
    <w:rsid w:val="001D710E"/>
    <w:rsid w:val="004554BE"/>
    <w:rsid w:val="00793DAD"/>
    <w:rsid w:val="0099317C"/>
    <w:rsid w:val="00BB16BC"/>
    <w:rsid w:val="00ED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68864">
      <w:bodyDiv w:val="1"/>
      <w:marLeft w:val="0"/>
      <w:marRight w:val="0"/>
      <w:marTop w:val="0"/>
      <w:marBottom w:val="0"/>
      <w:divBdr>
        <w:top w:val="none" w:sz="0" w:space="0" w:color="auto"/>
        <w:left w:val="none" w:sz="0" w:space="0" w:color="auto"/>
        <w:bottom w:val="none" w:sz="0" w:space="0" w:color="auto"/>
        <w:right w:val="none" w:sz="0" w:space="0" w:color="auto"/>
      </w:divBdr>
      <w:divsChild>
        <w:div w:id="1633900659">
          <w:marLeft w:val="75"/>
          <w:marRight w:val="75"/>
          <w:marTop w:val="0"/>
          <w:marBottom w:val="0"/>
          <w:divBdr>
            <w:top w:val="none" w:sz="0" w:space="0" w:color="auto"/>
            <w:left w:val="none" w:sz="0" w:space="0" w:color="auto"/>
            <w:bottom w:val="none" w:sz="0" w:space="0" w:color="auto"/>
            <w:right w:val="none" w:sz="0" w:space="0" w:color="auto"/>
          </w:divBdr>
        </w:div>
        <w:div w:id="1349024887">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405</Words>
  <Characters>2434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Stanislaw Garnczarski</dc:creator>
  <cp:lastModifiedBy>HP</cp:lastModifiedBy>
  <cp:revision>2</cp:revision>
  <cp:lastPrinted>2021-10-26T06:33:00Z</cp:lastPrinted>
  <dcterms:created xsi:type="dcterms:W3CDTF">2021-09-23T19:56:00Z</dcterms:created>
  <dcterms:modified xsi:type="dcterms:W3CDTF">2021-10-26T06:33:00Z</dcterms:modified>
</cp:coreProperties>
</file>